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8B04963" w:rsidR="00CE4DE5" w:rsidRDefault="005D0533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Zoning (Planning) Commission Public Hearing</w:t>
      </w:r>
    </w:p>
    <w:p w14:paraId="00000002" w14:textId="77777777" w:rsidR="00CE4DE5" w:rsidRDefault="005D0533">
      <w:pPr>
        <w:jc w:val="center"/>
        <w:rPr>
          <w:sz w:val="32"/>
          <w:szCs w:val="32"/>
        </w:rPr>
      </w:pPr>
      <w:r>
        <w:rPr>
          <w:sz w:val="32"/>
          <w:szCs w:val="32"/>
        </w:rPr>
        <w:t>Minutes of Meeting Held on March 21, 2022</w:t>
      </w:r>
    </w:p>
    <w:p w14:paraId="00000003" w14:textId="77777777" w:rsidR="00CE4DE5" w:rsidRDefault="005D0533">
      <w:pPr>
        <w:jc w:val="center"/>
        <w:rPr>
          <w:sz w:val="32"/>
          <w:szCs w:val="32"/>
        </w:rPr>
      </w:pPr>
      <w:r>
        <w:rPr>
          <w:sz w:val="32"/>
          <w:szCs w:val="32"/>
        </w:rPr>
        <w:t>At 7:00 P.M.</w:t>
      </w:r>
    </w:p>
    <w:p w14:paraId="00000004" w14:textId="77777777" w:rsidR="00CE4DE5" w:rsidRDefault="005D0533">
      <w:pPr>
        <w:jc w:val="center"/>
        <w:rPr>
          <w:sz w:val="32"/>
          <w:szCs w:val="32"/>
        </w:rPr>
      </w:pPr>
      <w:r>
        <w:rPr>
          <w:sz w:val="32"/>
          <w:szCs w:val="32"/>
        </w:rPr>
        <w:t>At the Sterling Fire Hall</w:t>
      </w:r>
    </w:p>
    <w:p w14:paraId="00000005" w14:textId="77777777" w:rsidR="00CE4DE5" w:rsidRDefault="005D0533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Members Present:</w:t>
      </w:r>
    </w:p>
    <w:p w14:paraId="00000006" w14:textId="77777777" w:rsidR="00CE4DE5" w:rsidRDefault="005D0533">
      <w:pPr>
        <w:rPr>
          <w:sz w:val="24"/>
          <w:szCs w:val="24"/>
        </w:rPr>
      </w:pPr>
      <w:r>
        <w:rPr>
          <w:sz w:val="24"/>
          <w:szCs w:val="24"/>
        </w:rPr>
        <w:tab/>
        <w:t>Samantha Gordon</w:t>
      </w:r>
    </w:p>
    <w:p w14:paraId="00000007" w14:textId="77777777" w:rsidR="00CE4DE5" w:rsidRDefault="005D0533">
      <w:pPr>
        <w:rPr>
          <w:sz w:val="24"/>
          <w:szCs w:val="24"/>
        </w:rPr>
      </w:pPr>
      <w:r>
        <w:rPr>
          <w:sz w:val="24"/>
          <w:szCs w:val="24"/>
        </w:rPr>
        <w:tab/>
        <w:t>Ashley Moss</w:t>
      </w:r>
    </w:p>
    <w:p w14:paraId="00000008" w14:textId="77777777" w:rsidR="00CE4DE5" w:rsidRDefault="005D0533">
      <w:pPr>
        <w:pBdr>
          <w:bottom w:val="single" w:sz="12" w:space="1" w:color="000000"/>
        </w:pBdr>
        <w:rPr>
          <w:sz w:val="24"/>
          <w:szCs w:val="24"/>
        </w:rPr>
      </w:pPr>
      <w:r>
        <w:rPr>
          <w:sz w:val="24"/>
          <w:szCs w:val="24"/>
        </w:rPr>
        <w:tab/>
        <w:t>Addie Heusman</w:t>
      </w:r>
    </w:p>
    <w:p w14:paraId="00000009" w14:textId="77777777" w:rsidR="00CE4DE5" w:rsidRDefault="005D0533">
      <w:pPr>
        <w:pBdr>
          <w:bottom w:val="single" w:sz="12" w:space="1" w:color="000000"/>
        </w:pBdr>
        <w:rPr>
          <w:sz w:val="24"/>
          <w:szCs w:val="24"/>
        </w:rPr>
      </w:pPr>
      <w:r>
        <w:rPr>
          <w:sz w:val="24"/>
          <w:szCs w:val="24"/>
        </w:rPr>
        <w:tab/>
        <w:t>Troy Huetson</w:t>
      </w:r>
    </w:p>
    <w:p w14:paraId="0000000A" w14:textId="77777777" w:rsidR="00CE4DE5" w:rsidRDefault="00CE4DE5">
      <w:pPr>
        <w:rPr>
          <w:sz w:val="24"/>
          <w:szCs w:val="24"/>
        </w:rPr>
      </w:pPr>
    </w:p>
    <w:p w14:paraId="0000000B" w14:textId="77777777" w:rsidR="00CE4DE5" w:rsidRDefault="005D0533">
      <w:pPr>
        <w:rPr>
          <w:sz w:val="24"/>
          <w:szCs w:val="24"/>
        </w:rPr>
      </w:pPr>
      <w:r>
        <w:rPr>
          <w:sz w:val="24"/>
          <w:szCs w:val="24"/>
        </w:rPr>
        <w:t>Meeting Called to order at 7:00 PM</w:t>
      </w:r>
    </w:p>
    <w:p w14:paraId="0000000C" w14:textId="77777777" w:rsidR="00CE4DE5" w:rsidRDefault="00CE4DE5">
      <w:pPr>
        <w:rPr>
          <w:sz w:val="24"/>
          <w:szCs w:val="24"/>
        </w:rPr>
      </w:pPr>
    </w:p>
    <w:p w14:paraId="0000000D" w14:textId="77777777" w:rsidR="00CE4DE5" w:rsidRDefault="005D0533">
      <w:pPr>
        <w:rPr>
          <w:sz w:val="24"/>
          <w:szCs w:val="24"/>
        </w:rPr>
      </w:pPr>
      <w:r>
        <w:rPr>
          <w:sz w:val="24"/>
          <w:szCs w:val="24"/>
        </w:rPr>
        <w:t>Others Present: Bill Moss, Shirley Bartels</w:t>
      </w:r>
    </w:p>
    <w:p w14:paraId="0000000E" w14:textId="77777777" w:rsidR="00CE4DE5" w:rsidRDefault="00CE4DE5">
      <w:pPr>
        <w:rPr>
          <w:sz w:val="24"/>
          <w:szCs w:val="24"/>
        </w:rPr>
      </w:pPr>
    </w:p>
    <w:p w14:paraId="0000000F" w14:textId="77777777" w:rsidR="00CE4DE5" w:rsidRDefault="005D0533">
      <w:pPr>
        <w:rPr>
          <w:sz w:val="24"/>
          <w:szCs w:val="24"/>
        </w:rPr>
      </w:pPr>
      <w:r>
        <w:rPr>
          <w:sz w:val="24"/>
          <w:szCs w:val="24"/>
        </w:rPr>
        <w:t xml:space="preserve">Open meetings act posted on the wall. </w:t>
      </w:r>
    </w:p>
    <w:p w14:paraId="00000010" w14:textId="77777777" w:rsidR="00CE4DE5" w:rsidRDefault="00CE4DE5">
      <w:pPr>
        <w:rPr>
          <w:sz w:val="24"/>
          <w:szCs w:val="24"/>
        </w:rPr>
      </w:pPr>
    </w:p>
    <w:p w14:paraId="00000011" w14:textId="77777777" w:rsidR="00CE4DE5" w:rsidRDefault="005D0533">
      <w:pPr>
        <w:rPr>
          <w:sz w:val="24"/>
          <w:szCs w:val="24"/>
        </w:rPr>
      </w:pPr>
      <w:r>
        <w:rPr>
          <w:sz w:val="24"/>
          <w:szCs w:val="24"/>
        </w:rPr>
        <w:t>Gordon led the meeting with the Pledge of Allegiance.</w:t>
      </w:r>
    </w:p>
    <w:p w14:paraId="00000012" w14:textId="77777777" w:rsidR="00CE4DE5" w:rsidRDefault="00CE4DE5">
      <w:pPr>
        <w:rPr>
          <w:sz w:val="24"/>
          <w:szCs w:val="24"/>
        </w:rPr>
      </w:pPr>
    </w:p>
    <w:p w14:paraId="00000013" w14:textId="77777777" w:rsidR="00CE4DE5" w:rsidRDefault="005D0533">
      <w:p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00000014" w14:textId="77777777" w:rsidR="00CE4DE5" w:rsidRDefault="00CE4DE5">
      <w:pPr>
        <w:rPr>
          <w:sz w:val="24"/>
          <w:szCs w:val="24"/>
        </w:rPr>
      </w:pPr>
    </w:p>
    <w:p w14:paraId="00000015" w14:textId="77777777" w:rsidR="00CE4DE5" w:rsidRDefault="005D0533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Shirley Bartels commented that she was in support of the variance application because the accessory building would be far enough back from the street and not obstruct her view.</w:t>
      </w:r>
    </w:p>
    <w:p w14:paraId="00000016" w14:textId="77777777" w:rsidR="00CE4DE5" w:rsidRDefault="005D0533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Bill Moss asked the board if there were any questions regarding the variance application that he submitted.  He described the plan for the building including size and need.</w:t>
      </w:r>
    </w:p>
    <w:p w14:paraId="00000017" w14:textId="77777777" w:rsidR="00CE4DE5" w:rsidRDefault="00CE4DE5">
      <w:pPr>
        <w:rPr>
          <w:sz w:val="24"/>
          <w:szCs w:val="24"/>
        </w:rPr>
      </w:pPr>
    </w:p>
    <w:p w14:paraId="00000018" w14:textId="77777777" w:rsidR="00CE4DE5" w:rsidRDefault="005D053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Discussion of variance application for STERLING – KNEELAND ADD E179.6’ LOTS 1-3 BLK 4 (.62A) zoning ordinance for accessory building permit changes as follows: from a ten-foot side wall to a sixteen-foot side wall.</w:t>
      </w:r>
    </w:p>
    <w:p w14:paraId="00000019" w14:textId="77777777" w:rsidR="00CE4DE5" w:rsidRDefault="00CE4DE5">
      <w:pPr>
        <w:spacing w:line="276" w:lineRule="auto"/>
        <w:rPr>
          <w:sz w:val="24"/>
          <w:szCs w:val="24"/>
        </w:rPr>
      </w:pPr>
    </w:p>
    <w:p w14:paraId="0000001A" w14:textId="77777777" w:rsidR="00CE4DE5" w:rsidRDefault="005D0533">
      <w:pPr>
        <w:rPr>
          <w:sz w:val="24"/>
          <w:szCs w:val="24"/>
        </w:rPr>
      </w:pPr>
      <w:r>
        <w:rPr>
          <w:sz w:val="24"/>
          <w:szCs w:val="24"/>
        </w:rPr>
        <w:t>Tabled the discussion of re-plat of properties with legal description STERLING—A&amp;N ADD W27.24’ LOT 4 &amp; ALL LOTS 5-9 BLK 31 (.72A)</w:t>
      </w:r>
    </w:p>
    <w:p w14:paraId="0000001B" w14:textId="77777777" w:rsidR="00CE4DE5" w:rsidRDefault="00CE4DE5">
      <w:pPr>
        <w:rPr>
          <w:sz w:val="24"/>
          <w:szCs w:val="24"/>
        </w:rPr>
      </w:pPr>
    </w:p>
    <w:p w14:paraId="0000001C" w14:textId="77777777" w:rsidR="00CE4DE5" w:rsidRDefault="005D0533">
      <w:pPr>
        <w:rPr>
          <w:sz w:val="24"/>
          <w:szCs w:val="24"/>
        </w:rPr>
      </w:pPr>
      <w:r>
        <w:rPr>
          <w:sz w:val="24"/>
          <w:szCs w:val="24"/>
        </w:rPr>
        <w:t xml:space="preserve">A. Heusman motioned to close the hearing at 7:05.  T. Huetson seconded. Vote all yeas.  Motion Carried. </w:t>
      </w:r>
    </w:p>
    <w:sectPr w:rsidR="00CE4D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E5"/>
    <w:rsid w:val="005D0533"/>
    <w:rsid w:val="0084214D"/>
    <w:rsid w:val="00C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A1ADE"/>
  <w15:docId w15:val="{ADE97D89-F57B-4127-B4E6-15A52EE0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1F4E7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color w:val="1F4E7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i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E7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Gordon</dc:creator>
  <cp:lastModifiedBy>Mary Lafferty</cp:lastModifiedBy>
  <cp:revision>2</cp:revision>
  <dcterms:created xsi:type="dcterms:W3CDTF">2022-04-03T23:16:00Z</dcterms:created>
  <dcterms:modified xsi:type="dcterms:W3CDTF">2022-04-03T23:16:00Z</dcterms:modified>
</cp:coreProperties>
</file>