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A72C" w14:textId="77777777" w:rsidR="00921E92" w:rsidRDefault="00DC099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Zoning (Planning) Commission Meeting</w:t>
      </w:r>
    </w:p>
    <w:p w14:paraId="418DD9F0" w14:textId="743FB9FA" w:rsidR="00921E92" w:rsidRDefault="00DC099B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 of Meeting Held on November 22, 2021</w:t>
      </w:r>
    </w:p>
    <w:p w14:paraId="79EE9DC8" w14:textId="2357AFF3" w:rsidR="00921E92" w:rsidRDefault="00DC099B">
      <w:pPr>
        <w:jc w:val="center"/>
        <w:rPr>
          <w:sz w:val="32"/>
          <w:szCs w:val="32"/>
        </w:rPr>
      </w:pPr>
      <w:r>
        <w:rPr>
          <w:sz w:val="32"/>
          <w:szCs w:val="32"/>
        </w:rPr>
        <w:t>At 7:</w:t>
      </w:r>
      <w:r w:rsidR="00905AAA">
        <w:rPr>
          <w:sz w:val="32"/>
          <w:szCs w:val="32"/>
        </w:rPr>
        <w:t>05</w:t>
      </w:r>
      <w:r>
        <w:rPr>
          <w:sz w:val="32"/>
          <w:szCs w:val="32"/>
        </w:rPr>
        <w:t xml:space="preserve"> P.M.</w:t>
      </w:r>
    </w:p>
    <w:p w14:paraId="5227FA71" w14:textId="77777777" w:rsidR="00921E92" w:rsidRDefault="00DC099B">
      <w:pPr>
        <w:jc w:val="center"/>
        <w:rPr>
          <w:sz w:val="32"/>
          <w:szCs w:val="32"/>
        </w:rPr>
      </w:pPr>
      <w:r>
        <w:rPr>
          <w:sz w:val="32"/>
          <w:szCs w:val="32"/>
        </w:rPr>
        <w:t>At the Village Office Meeting Room</w:t>
      </w:r>
    </w:p>
    <w:tbl>
      <w:tblPr>
        <w:tblStyle w:val="a"/>
        <w:tblW w:w="10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035"/>
      </w:tblGrid>
      <w:tr w:rsidR="00921E92" w14:paraId="6DBF5DF0" w14:textId="77777777">
        <w:tc>
          <w:tcPr>
            <w:tcW w:w="5035" w:type="dxa"/>
          </w:tcPr>
          <w:p w14:paraId="62BF9365" w14:textId="77777777" w:rsidR="00921E92" w:rsidRDefault="00921E92">
            <w:pPr>
              <w:rPr>
                <w:sz w:val="24"/>
                <w:szCs w:val="24"/>
              </w:rPr>
            </w:pPr>
          </w:p>
          <w:p w14:paraId="6A867B6E" w14:textId="77777777" w:rsidR="00921E92" w:rsidRDefault="00DC09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Present:</w:t>
            </w:r>
          </w:p>
        </w:tc>
        <w:tc>
          <w:tcPr>
            <w:tcW w:w="5035" w:type="dxa"/>
          </w:tcPr>
          <w:p w14:paraId="443A20D3" w14:textId="77777777" w:rsidR="00921E92" w:rsidRDefault="00921E92">
            <w:pPr>
              <w:rPr>
                <w:sz w:val="24"/>
                <w:szCs w:val="24"/>
              </w:rPr>
            </w:pPr>
          </w:p>
          <w:p w14:paraId="050A0DC8" w14:textId="77777777" w:rsidR="00921E92" w:rsidRDefault="00DC09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Absent:</w:t>
            </w:r>
          </w:p>
        </w:tc>
      </w:tr>
      <w:tr w:rsidR="00921E92" w14:paraId="6DD3287A" w14:textId="77777777">
        <w:tc>
          <w:tcPr>
            <w:tcW w:w="5035" w:type="dxa"/>
          </w:tcPr>
          <w:p w14:paraId="6183A770" w14:textId="77777777" w:rsidR="00921E92" w:rsidRDefault="00DC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 Gordon</w:t>
            </w:r>
          </w:p>
          <w:p w14:paraId="12BB5938" w14:textId="77777777" w:rsidR="00921E92" w:rsidRDefault="00DC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Heusman</w:t>
            </w:r>
          </w:p>
          <w:p w14:paraId="385A718A" w14:textId="77777777" w:rsidR="00921E92" w:rsidRDefault="00DC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McAuliffe</w:t>
            </w:r>
          </w:p>
          <w:p w14:paraId="00C29DD1" w14:textId="77777777" w:rsidR="00921E92" w:rsidRDefault="00DC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Pella</w:t>
            </w:r>
          </w:p>
        </w:tc>
        <w:tc>
          <w:tcPr>
            <w:tcW w:w="5035" w:type="dxa"/>
          </w:tcPr>
          <w:p w14:paraId="452D16DE" w14:textId="77777777" w:rsidR="00921E92" w:rsidRDefault="00DC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Moss</w:t>
            </w:r>
          </w:p>
        </w:tc>
      </w:tr>
    </w:tbl>
    <w:p w14:paraId="58C4AFDA" w14:textId="77777777" w:rsidR="00921E92" w:rsidRDefault="00921E92">
      <w:pPr>
        <w:rPr>
          <w:sz w:val="24"/>
          <w:szCs w:val="24"/>
        </w:rPr>
      </w:pPr>
    </w:p>
    <w:p w14:paraId="0C9B2ED1" w14:textId="0A254791" w:rsidR="00921E92" w:rsidRDefault="00DC099B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Meeting Called to order </w:t>
      </w:r>
      <w:r w:rsidRPr="00D620E7">
        <w:rPr>
          <w:sz w:val="24"/>
          <w:szCs w:val="24"/>
        </w:rPr>
        <w:t xml:space="preserve">at </w:t>
      </w:r>
      <w:r w:rsidR="00D620E7" w:rsidRPr="00D620E7">
        <w:rPr>
          <w:sz w:val="24"/>
          <w:szCs w:val="24"/>
        </w:rPr>
        <w:t>7:10</w:t>
      </w:r>
    </w:p>
    <w:p w14:paraId="385FBBA1" w14:textId="77777777" w:rsidR="00921E92" w:rsidRDefault="00921E92">
      <w:pPr>
        <w:rPr>
          <w:sz w:val="24"/>
          <w:szCs w:val="24"/>
        </w:rPr>
      </w:pPr>
    </w:p>
    <w:p w14:paraId="4BADCFB4" w14:textId="77777777" w:rsidR="00921E92" w:rsidRDefault="00DC099B">
      <w:pPr>
        <w:rPr>
          <w:sz w:val="24"/>
          <w:szCs w:val="24"/>
        </w:rPr>
      </w:pPr>
      <w:r>
        <w:rPr>
          <w:sz w:val="24"/>
          <w:szCs w:val="24"/>
        </w:rPr>
        <w:t>Others Present: None</w:t>
      </w:r>
    </w:p>
    <w:p w14:paraId="6605F96A" w14:textId="77777777" w:rsidR="00921E92" w:rsidRDefault="00921E92">
      <w:pPr>
        <w:rPr>
          <w:sz w:val="24"/>
          <w:szCs w:val="24"/>
        </w:rPr>
      </w:pPr>
    </w:p>
    <w:p w14:paraId="0E3E4D39" w14:textId="77777777" w:rsidR="00921E92" w:rsidRDefault="00DC099B">
      <w:pPr>
        <w:rPr>
          <w:sz w:val="24"/>
          <w:szCs w:val="24"/>
        </w:rPr>
      </w:pPr>
      <w:r>
        <w:rPr>
          <w:sz w:val="24"/>
          <w:szCs w:val="24"/>
        </w:rPr>
        <w:t xml:space="preserve">Open meetings act posted on the wall. </w:t>
      </w:r>
    </w:p>
    <w:p w14:paraId="072544E6" w14:textId="77777777" w:rsidR="00921E92" w:rsidRDefault="00921E92">
      <w:pPr>
        <w:rPr>
          <w:sz w:val="24"/>
          <w:szCs w:val="24"/>
        </w:rPr>
      </w:pPr>
    </w:p>
    <w:p w14:paraId="3BD0E014" w14:textId="77777777" w:rsidR="00921E92" w:rsidRDefault="00DC099B">
      <w:pPr>
        <w:rPr>
          <w:sz w:val="24"/>
          <w:szCs w:val="24"/>
        </w:rPr>
      </w:pPr>
      <w:r>
        <w:rPr>
          <w:sz w:val="24"/>
          <w:szCs w:val="24"/>
        </w:rPr>
        <w:t xml:space="preserve">Pella </w:t>
      </w:r>
      <w:proofErr w:type="gramStart"/>
      <w:r>
        <w:rPr>
          <w:sz w:val="24"/>
          <w:szCs w:val="24"/>
        </w:rPr>
        <w:t>lead</w:t>
      </w:r>
      <w:proofErr w:type="gramEnd"/>
      <w:r>
        <w:rPr>
          <w:sz w:val="24"/>
          <w:szCs w:val="24"/>
        </w:rPr>
        <w:t xml:space="preserve"> the meeting with the Pledge of Allegiance.</w:t>
      </w:r>
    </w:p>
    <w:p w14:paraId="573145C4" w14:textId="77777777" w:rsidR="00921E92" w:rsidRDefault="00921E92">
      <w:pPr>
        <w:rPr>
          <w:sz w:val="24"/>
          <w:szCs w:val="24"/>
        </w:rPr>
      </w:pPr>
    </w:p>
    <w:p w14:paraId="184E5CA1" w14:textId="15FDCD2A" w:rsidR="00921E92" w:rsidRDefault="00DC099B">
      <w:pPr>
        <w:rPr>
          <w:sz w:val="24"/>
          <w:szCs w:val="24"/>
        </w:rPr>
      </w:pPr>
      <w:r>
        <w:rPr>
          <w:sz w:val="24"/>
          <w:szCs w:val="24"/>
        </w:rPr>
        <w:t xml:space="preserve">No additions or corrections to September meeting minutes.  </w:t>
      </w:r>
      <w:r w:rsidR="00D620E7">
        <w:rPr>
          <w:sz w:val="24"/>
          <w:szCs w:val="24"/>
        </w:rPr>
        <w:t>McAuliffe</w:t>
      </w:r>
      <w:r>
        <w:rPr>
          <w:sz w:val="24"/>
          <w:szCs w:val="24"/>
        </w:rPr>
        <w:t xml:space="preserve"> motioned to approve the minutes as presented.  Seconded by </w:t>
      </w:r>
      <w:r w:rsidR="00D620E7">
        <w:rPr>
          <w:sz w:val="24"/>
          <w:szCs w:val="24"/>
        </w:rPr>
        <w:t>Pella</w:t>
      </w:r>
      <w:r>
        <w:rPr>
          <w:sz w:val="24"/>
          <w:szCs w:val="24"/>
        </w:rPr>
        <w:t>.  Vote: all yeas.  Motion carried</w:t>
      </w:r>
    </w:p>
    <w:p w14:paraId="11443999" w14:textId="77777777" w:rsidR="00921E92" w:rsidRDefault="00921E92">
      <w:pPr>
        <w:rPr>
          <w:sz w:val="24"/>
          <w:szCs w:val="24"/>
        </w:rPr>
      </w:pPr>
    </w:p>
    <w:p w14:paraId="01626366" w14:textId="77777777" w:rsidR="00921E92" w:rsidRDefault="00DC099B">
      <w:pPr>
        <w:rPr>
          <w:sz w:val="24"/>
          <w:szCs w:val="24"/>
        </w:rPr>
      </w:pPr>
      <w:r>
        <w:rPr>
          <w:sz w:val="24"/>
          <w:szCs w:val="24"/>
        </w:rPr>
        <w:t>Public Comment:  None</w:t>
      </w:r>
    </w:p>
    <w:p w14:paraId="368BF81A" w14:textId="77777777" w:rsidR="00921E92" w:rsidRDefault="00921E92">
      <w:pPr>
        <w:rPr>
          <w:sz w:val="24"/>
          <w:szCs w:val="24"/>
        </w:rPr>
      </w:pPr>
    </w:p>
    <w:p w14:paraId="32B9D231" w14:textId="34DCA7F2" w:rsidR="00921E92" w:rsidRDefault="00DC099B">
      <w:pPr>
        <w:spacing w:line="276" w:lineRule="auto"/>
      </w:pPr>
      <w:r>
        <w:t xml:space="preserve">Discussion of Ordinance 2021-5 </w:t>
      </w:r>
      <w:r>
        <w:rPr>
          <w:b/>
        </w:rPr>
        <w:t xml:space="preserve">AN ORDINANCE OF THE BOARD OF TRUSTEES </w:t>
      </w:r>
      <w:r>
        <w:rPr>
          <w:b/>
        </w:rPr>
        <w:t xml:space="preserve">OF THE VILLAGE OF STERLING, NEBRASKA, AMENDING THE ZONING ORDINANCE OF THE VILLAGE OF STERLING, NEBRASKA, TO PROVIDE FOR CAR WASHES TO BE A PERMITTED USE IN DOWNTOWN COMMERCIAL DISTRICT. </w:t>
      </w:r>
      <w:r w:rsidR="00D620E7">
        <w:rPr>
          <w:sz w:val="24"/>
          <w:szCs w:val="24"/>
        </w:rPr>
        <w:t xml:space="preserve">McAuliffe </w:t>
      </w:r>
      <w:r>
        <w:rPr>
          <w:sz w:val="24"/>
          <w:szCs w:val="24"/>
        </w:rPr>
        <w:t xml:space="preserve">motioned to approve ordinance 2021-5 as stated above.  Pella </w:t>
      </w:r>
      <w:r>
        <w:rPr>
          <w:sz w:val="24"/>
          <w:szCs w:val="24"/>
        </w:rPr>
        <w:t>seco</w:t>
      </w:r>
      <w:r>
        <w:rPr>
          <w:sz w:val="24"/>
          <w:szCs w:val="24"/>
        </w:rPr>
        <w:t>nded the motion.  Vote:  yeas: all. Motion carried.</w:t>
      </w:r>
    </w:p>
    <w:p w14:paraId="1DC17174" w14:textId="77777777" w:rsidR="00921E92" w:rsidRDefault="00921E92"/>
    <w:p w14:paraId="212A25D7" w14:textId="37C47B05" w:rsidR="00921E92" w:rsidRDefault="00DC099B">
      <w:pPr>
        <w:rPr>
          <w:sz w:val="24"/>
          <w:szCs w:val="24"/>
          <w:highlight w:val="yellow"/>
        </w:rPr>
      </w:pPr>
      <w:r>
        <w:t xml:space="preserve">Discussion of Ordinance 2021-6 </w:t>
      </w:r>
      <w:r>
        <w:rPr>
          <w:b/>
        </w:rPr>
        <w:t>AN ORDINANCE OF THE BOARD OF TRUSTEES OF THE VILLAGE OF STERLING, NEBRASKA, AMENDING THE ZONING ORDINANCE OF THE VILLAGE OF STERLING, NEBRASKA, TO PROVIDE THAT ALL FEES CHA</w:t>
      </w:r>
      <w:r>
        <w:rPr>
          <w:b/>
        </w:rPr>
        <w:t xml:space="preserve">RGED BY THE VILLAGE FOR ANY ZONING OR SUBDIVISION RELATED ACTION MAY BE CHANGED, SET, MODIFIED, OR ESTABLISHED BY RESOLUTION.  </w:t>
      </w:r>
      <w:r>
        <w:rPr>
          <w:sz w:val="24"/>
          <w:szCs w:val="24"/>
        </w:rPr>
        <w:t>Heusman</w:t>
      </w:r>
      <w:r>
        <w:rPr>
          <w:sz w:val="24"/>
          <w:szCs w:val="24"/>
        </w:rPr>
        <w:t xml:space="preserve"> motioned to approve ordinance 2021-6 </w:t>
      </w:r>
      <w:r>
        <w:rPr>
          <w:sz w:val="24"/>
          <w:szCs w:val="24"/>
        </w:rPr>
        <w:t xml:space="preserve">as stated above.  McAuliffe </w:t>
      </w:r>
      <w:r>
        <w:rPr>
          <w:sz w:val="24"/>
          <w:szCs w:val="24"/>
        </w:rPr>
        <w:t>seconded the motion.  Vote:  yeas: all. Motion carried.</w:t>
      </w:r>
    </w:p>
    <w:p w14:paraId="68FA7382" w14:textId="77777777" w:rsidR="00921E92" w:rsidRDefault="00921E92">
      <w:pPr>
        <w:rPr>
          <w:sz w:val="24"/>
          <w:szCs w:val="24"/>
        </w:rPr>
      </w:pPr>
    </w:p>
    <w:p w14:paraId="6B2E2A3A" w14:textId="233FA1B1" w:rsidR="00921E92" w:rsidRDefault="00DC099B">
      <w:pPr>
        <w:rPr>
          <w:sz w:val="24"/>
          <w:szCs w:val="24"/>
        </w:rPr>
      </w:pPr>
      <w:r>
        <w:rPr>
          <w:sz w:val="24"/>
          <w:szCs w:val="24"/>
        </w:rPr>
        <w:t>Discuss</w:t>
      </w:r>
      <w:r>
        <w:rPr>
          <w:sz w:val="24"/>
          <w:szCs w:val="24"/>
        </w:rPr>
        <w:t>ion regarding split of property with legal description Sterling-OT Lot 12 Blk 11.  McAuliffe</w:t>
      </w:r>
      <w:r>
        <w:rPr>
          <w:sz w:val="24"/>
          <w:szCs w:val="24"/>
        </w:rPr>
        <w:t xml:space="preserve"> motioned to approve the split the property with legal description Sterling-OT Lot 12 Blk11.  Heusman</w:t>
      </w:r>
      <w:r>
        <w:rPr>
          <w:sz w:val="24"/>
          <w:szCs w:val="24"/>
        </w:rPr>
        <w:t xml:space="preserve"> seconded the motion.  Vote:  yeas:  all.  Motion carried.</w:t>
      </w:r>
    </w:p>
    <w:p w14:paraId="6516D167" w14:textId="77777777" w:rsidR="00921E92" w:rsidRDefault="00921E92">
      <w:pPr>
        <w:rPr>
          <w:sz w:val="24"/>
          <w:szCs w:val="24"/>
        </w:rPr>
      </w:pPr>
    </w:p>
    <w:p w14:paraId="376C50A2" w14:textId="77777777" w:rsidR="00921E92" w:rsidRDefault="00DC099B">
      <w:pPr>
        <w:rPr>
          <w:sz w:val="24"/>
          <w:szCs w:val="24"/>
        </w:rPr>
      </w:pPr>
      <w:r>
        <w:rPr>
          <w:sz w:val="24"/>
          <w:szCs w:val="24"/>
        </w:rPr>
        <w:t>Next Meeting – February 7</w:t>
      </w:r>
    </w:p>
    <w:p w14:paraId="515E2620" w14:textId="77777777" w:rsidR="00921E92" w:rsidRDefault="00921E92">
      <w:pPr>
        <w:rPr>
          <w:sz w:val="24"/>
          <w:szCs w:val="24"/>
        </w:rPr>
      </w:pPr>
    </w:p>
    <w:p w14:paraId="23E97A36" w14:textId="50422070" w:rsidR="00921E92" w:rsidRDefault="00DC099B">
      <w:pPr>
        <w:rPr>
          <w:sz w:val="24"/>
          <w:szCs w:val="24"/>
        </w:rPr>
      </w:pPr>
      <w:r>
        <w:rPr>
          <w:sz w:val="24"/>
          <w:szCs w:val="24"/>
        </w:rPr>
        <w:t>McAuliffe</w:t>
      </w:r>
      <w:r>
        <w:rPr>
          <w:sz w:val="24"/>
          <w:szCs w:val="24"/>
        </w:rPr>
        <w:t xml:space="preserve"> motioned to adjourn at 7:30</w:t>
      </w:r>
      <w:r>
        <w:rPr>
          <w:sz w:val="24"/>
          <w:szCs w:val="24"/>
        </w:rPr>
        <w:t xml:space="preserve">, seconded by </w:t>
      </w:r>
      <w:r w:rsidRPr="00DC099B">
        <w:rPr>
          <w:sz w:val="24"/>
          <w:szCs w:val="24"/>
        </w:rPr>
        <w:t>Heusman</w:t>
      </w:r>
      <w:r w:rsidRPr="00DC099B">
        <w:rPr>
          <w:sz w:val="24"/>
          <w:szCs w:val="24"/>
        </w:rPr>
        <w:t>.</w:t>
      </w:r>
      <w:r>
        <w:rPr>
          <w:sz w:val="24"/>
          <w:szCs w:val="24"/>
        </w:rPr>
        <w:t xml:space="preserve">  Vote: all yeas. Motion carried. </w:t>
      </w:r>
    </w:p>
    <w:p w14:paraId="1FE94A78" w14:textId="77777777" w:rsidR="00921E92" w:rsidRDefault="00921E92">
      <w:pPr>
        <w:rPr>
          <w:sz w:val="24"/>
          <w:szCs w:val="24"/>
        </w:rPr>
      </w:pPr>
    </w:p>
    <w:sectPr w:rsidR="00921E92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92"/>
    <w:rsid w:val="00905AAA"/>
    <w:rsid w:val="00921E92"/>
    <w:rsid w:val="00D620E7"/>
    <w:rsid w:val="00D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8CC4"/>
  <w15:docId w15:val="{46DC77AE-793B-42FB-B51F-9B9BA9C5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47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QrngTbEhzYBZrj0LUUuMTK5Odg==">AMUW2mUuXMYSIgrLeHkUCI6d/tPVMLFvQQ8cGYtfZWSqovULXOKAYlQudT3DQE+plN/fRxcDPcpARblp76n0G1D0LosUO1QXftqE9FUd5EaMOVdSfDyh29Y=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</dc:creator>
  <cp:lastModifiedBy>Samantha Gordon</cp:lastModifiedBy>
  <cp:revision>2</cp:revision>
  <dcterms:created xsi:type="dcterms:W3CDTF">2021-12-03T16:17:00Z</dcterms:created>
  <dcterms:modified xsi:type="dcterms:W3CDTF">2021-12-03T16:17:00Z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